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DA" w:rsidRPr="00683788" w:rsidRDefault="002E11DA" w:rsidP="002E11DA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683788">
        <w:rPr>
          <w:b/>
          <w:color w:val="000000"/>
          <w:sz w:val="26"/>
          <w:szCs w:val="26"/>
        </w:rPr>
        <w:t xml:space="preserve">Методика субъективного ощущения одиночества </w:t>
      </w:r>
    </w:p>
    <w:p w:rsidR="002E11DA" w:rsidRPr="00683788" w:rsidRDefault="002E11DA" w:rsidP="002E11DA">
      <w:pPr>
        <w:spacing w:after="240" w:line="276" w:lineRule="auto"/>
        <w:jc w:val="center"/>
        <w:rPr>
          <w:b/>
          <w:color w:val="000000"/>
          <w:sz w:val="26"/>
          <w:szCs w:val="26"/>
        </w:rPr>
      </w:pPr>
      <w:r w:rsidRPr="00683788">
        <w:rPr>
          <w:b/>
          <w:color w:val="000000"/>
          <w:sz w:val="26"/>
          <w:szCs w:val="26"/>
        </w:rPr>
        <w:t xml:space="preserve">(Д. Рассела и М. </w:t>
      </w:r>
      <w:proofErr w:type="spellStart"/>
      <w:r w:rsidRPr="00683788">
        <w:rPr>
          <w:b/>
          <w:color w:val="000000"/>
          <w:sz w:val="26"/>
          <w:szCs w:val="26"/>
        </w:rPr>
        <w:t>Фергюсона</w:t>
      </w:r>
      <w:proofErr w:type="spellEnd"/>
      <w:r w:rsidRPr="00683788">
        <w:rPr>
          <w:b/>
          <w:color w:val="000000"/>
          <w:sz w:val="26"/>
          <w:szCs w:val="26"/>
        </w:rPr>
        <w:t>)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Данный диагностический тест-опросник предназначен для определения уровня одиночества, насколько подросток ощущает себя одиноким.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  <w:u w:val="single"/>
        </w:rPr>
      </w:pPr>
      <w:r w:rsidRPr="00683788">
        <w:rPr>
          <w:color w:val="000000"/>
          <w:sz w:val="26"/>
          <w:szCs w:val="26"/>
          <w:u w:val="single"/>
        </w:rPr>
        <w:t>Обработка результатов теста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 xml:space="preserve">Подсчитывается количество каждого из вариантов ответов. 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 xml:space="preserve">Сумма ответов «часто» умножается на 3, «иногда» — на 2, «редко» — на 1 и «никогда» — на 0. 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Полученные результаты складываются. Максимально возможный показатель одиночества — 60 баллов.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  <w:u w:val="single"/>
        </w:rPr>
      </w:pPr>
      <w:r w:rsidRPr="00683788">
        <w:rPr>
          <w:color w:val="000000"/>
          <w:sz w:val="26"/>
          <w:szCs w:val="26"/>
          <w:u w:val="single"/>
        </w:rPr>
        <w:t>Интерпретация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высокую степень одиночества показывают от 40 до 60 баллов,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от 20 до 40 баллов — средний уровень одиночества,</w:t>
      </w: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  <w:r w:rsidRPr="00683788">
        <w:rPr>
          <w:color w:val="000000"/>
          <w:sz w:val="26"/>
          <w:szCs w:val="26"/>
        </w:rPr>
        <w:t>от 0 до 20 баллов — низкий уровень одиночества.</w:t>
      </w:r>
    </w:p>
    <w:p w:rsidR="002E11DA" w:rsidRPr="00683788" w:rsidRDefault="002E11DA" w:rsidP="002E11DA">
      <w:pPr>
        <w:spacing w:after="240"/>
        <w:ind w:firstLine="708"/>
        <w:rPr>
          <w:sz w:val="28"/>
          <w:szCs w:val="28"/>
          <w:u w:val="single"/>
        </w:rPr>
      </w:pPr>
      <w:r w:rsidRPr="00683788">
        <w:rPr>
          <w:iCs/>
          <w:sz w:val="28"/>
          <w:szCs w:val="28"/>
          <w:u w:val="single"/>
        </w:rPr>
        <w:t>Чувства, которые ассоциируются с одиночеством</w:t>
      </w:r>
      <w:r>
        <w:rPr>
          <w:iCs/>
          <w:sz w:val="28"/>
          <w:szCs w:val="28"/>
          <w:u w:val="single"/>
        </w:rPr>
        <w:t>:</w:t>
      </w:r>
    </w:p>
    <w:p w:rsidR="002E11DA" w:rsidRPr="00683788" w:rsidRDefault="002E11DA" w:rsidP="002E11DA">
      <w:pPr>
        <w:spacing w:after="240"/>
        <w:ind w:firstLine="708"/>
        <w:rPr>
          <w:sz w:val="26"/>
          <w:szCs w:val="26"/>
        </w:rPr>
      </w:pPr>
      <w:r w:rsidRPr="00683788">
        <w:rPr>
          <w:sz w:val="26"/>
          <w:szCs w:val="26"/>
        </w:rPr>
        <w:t>Факторный анализ эмоциональных состояний одинокого человека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9"/>
        <w:gridCol w:w="2244"/>
        <w:gridCol w:w="2204"/>
        <w:gridCol w:w="3257"/>
      </w:tblGrid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Фактор 1</w:t>
            </w:r>
          </w:p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Фактор 2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Фактор 3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Фактор 4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Отчаяние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Депрессия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Невыносимая скука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  <w:jc w:val="center"/>
              <w:rPr>
                <w:b/>
                <w:i/>
              </w:rPr>
            </w:pPr>
            <w:r w:rsidRPr="00916C96">
              <w:rPr>
                <w:b/>
                <w:i/>
              </w:rPr>
              <w:t>Самоуничижение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Отчаяние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Тоска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Нетерпеливость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Ощущение собственной непривлекательности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Паника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Подавленность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Скука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Никчемность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Беспомощность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Опустошенность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Желание к перемене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Ощущение собственной глупости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proofErr w:type="spellStart"/>
            <w:r w:rsidRPr="00916C96">
              <w:t>Напуганность</w:t>
            </w:r>
            <w:proofErr w:type="spellEnd"/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Изолированность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Скованность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Застенчивость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Утрата надежды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Жалость к себе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Раздражительность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Незащищенность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proofErr w:type="spellStart"/>
            <w:r w:rsidRPr="00916C96">
              <w:t>Покинутость</w:t>
            </w:r>
            <w:proofErr w:type="spellEnd"/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Меланхолия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Неспособность взять себя в руки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Отчужденность</w:t>
            </w:r>
          </w:p>
        </w:tc>
      </w:tr>
      <w:tr w:rsidR="002E11DA" w:rsidRPr="00916C96" w:rsidTr="000443B2">
        <w:tc>
          <w:tcPr>
            <w:tcW w:w="1093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Ранимость</w:t>
            </w:r>
          </w:p>
        </w:tc>
        <w:tc>
          <w:tcPr>
            <w:tcW w:w="114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Тоска по конкретному человеку</w:t>
            </w:r>
          </w:p>
        </w:tc>
        <w:tc>
          <w:tcPr>
            <w:tcW w:w="1111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  <w:tc>
          <w:tcPr>
            <w:tcW w:w="1655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</w:tr>
    </w:tbl>
    <w:p w:rsidR="002E11DA" w:rsidRPr="00403047" w:rsidRDefault="002E11DA" w:rsidP="002E11DA">
      <w:r w:rsidRPr="00403047">
        <w:t> </w:t>
      </w:r>
    </w:p>
    <w:p w:rsidR="002E11DA" w:rsidRDefault="002E11DA" w:rsidP="002E11DA"/>
    <w:p w:rsidR="002E11DA" w:rsidRDefault="002E11DA" w:rsidP="002E11DA"/>
    <w:p w:rsidR="002E11DA" w:rsidRDefault="002E11DA" w:rsidP="002E11DA"/>
    <w:p w:rsidR="002E11DA" w:rsidRDefault="002E11DA" w:rsidP="002E11DA"/>
    <w:p w:rsidR="002E11DA" w:rsidRDefault="002E11DA" w:rsidP="002E11DA"/>
    <w:p w:rsidR="002E11DA" w:rsidRDefault="002E11DA" w:rsidP="002E11DA"/>
    <w:p w:rsidR="002E11DA" w:rsidRDefault="004B3BED" w:rsidP="002E11DA">
      <w:r>
        <w:br/>
      </w:r>
      <w:r>
        <w:br/>
      </w:r>
      <w:r>
        <w:br/>
      </w:r>
    </w:p>
    <w:p w:rsidR="002E11DA" w:rsidRPr="00683788" w:rsidRDefault="002E11DA" w:rsidP="002E11DA">
      <w:pPr>
        <w:spacing w:after="240"/>
        <w:rPr>
          <w:sz w:val="26"/>
          <w:szCs w:val="26"/>
        </w:rPr>
      </w:pPr>
      <w:r w:rsidRPr="00683788">
        <w:rPr>
          <w:sz w:val="26"/>
          <w:szCs w:val="26"/>
        </w:rPr>
        <w:lastRenderedPageBreak/>
        <w:t>Факторный анализ причин одиночества 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72"/>
        <w:gridCol w:w="2176"/>
        <w:gridCol w:w="1886"/>
        <w:gridCol w:w="1886"/>
        <w:gridCol w:w="1734"/>
      </w:tblGrid>
      <w:tr w:rsidR="002E11DA" w:rsidRPr="00916C96" w:rsidTr="000443B2">
        <w:tc>
          <w:tcPr>
            <w:tcW w:w="1102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1:</w:t>
            </w:r>
          </w:p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2: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3: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4: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5:</w:t>
            </w:r>
          </w:p>
        </w:tc>
      </w:tr>
      <w:tr w:rsidR="002E11DA" w:rsidRPr="00916C96" w:rsidTr="000443B2">
        <w:tc>
          <w:tcPr>
            <w:tcW w:w="1102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Свобода от привязанностей</w:t>
            </w: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Отчужденность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Уединенность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Вынужденная изоляция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Перемена места</w:t>
            </w:r>
          </w:p>
        </w:tc>
      </w:tr>
      <w:tr w:rsidR="002E11DA" w:rsidRPr="00916C96" w:rsidTr="000443B2">
        <w:tc>
          <w:tcPr>
            <w:tcW w:w="1102" w:type="pct"/>
            <w:hideMark/>
          </w:tcPr>
          <w:p w:rsidR="002E11DA" w:rsidRDefault="002E11DA" w:rsidP="000443B2">
            <w:pPr>
              <w:spacing w:before="80" w:after="80"/>
            </w:pPr>
            <w:r w:rsidRPr="00916C96">
              <w:t>Отсутствие </w:t>
            </w:r>
          </w:p>
          <w:p w:rsidR="002E11DA" w:rsidRPr="00916C96" w:rsidRDefault="002E11DA" w:rsidP="000443B2">
            <w:pPr>
              <w:spacing w:before="80" w:after="80"/>
            </w:pPr>
            <w:r w:rsidRPr="00916C96">
              <w:t>супруга</w:t>
            </w: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Чувствую себя «белой вороной»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«Прихожу домой в пустой дом»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Привязанность к дому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Пребывание вдали от дома</w:t>
            </w:r>
          </w:p>
        </w:tc>
      </w:tr>
      <w:tr w:rsidR="002E11DA" w:rsidRPr="00916C96" w:rsidTr="000443B2">
        <w:tc>
          <w:tcPr>
            <w:tcW w:w="1102" w:type="pct"/>
            <w:hideMark/>
          </w:tcPr>
          <w:p w:rsidR="002E11DA" w:rsidRDefault="002E11DA" w:rsidP="000443B2">
            <w:pPr>
              <w:spacing w:before="80" w:after="80"/>
            </w:pPr>
            <w:r w:rsidRPr="00916C96">
              <w:t>Отсутствие</w:t>
            </w:r>
          </w:p>
          <w:p w:rsidR="002E11DA" w:rsidRPr="00916C96" w:rsidRDefault="002E11DA" w:rsidP="000443B2">
            <w:pPr>
              <w:spacing w:before="80" w:after="80"/>
            </w:pPr>
            <w:r w:rsidRPr="00916C96">
              <w:t> партнера</w:t>
            </w: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Непонимание со стороны других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«Всеми покинут»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proofErr w:type="gramStart"/>
            <w:r w:rsidRPr="00916C96">
              <w:t>Прикован</w:t>
            </w:r>
            <w:proofErr w:type="gramEnd"/>
            <w:r w:rsidRPr="00916C96">
              <w:t xml:space="preserve"> к постели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Новое место работы или учебы</w:t>
            </w:r>
          </w:p>
        </w:tc>
      </w:tr>
      <w:tr w:rsidR="002E11DA" w:rsidRPr="00916C96" w:rsidTr="000443B2">
        <w:tc>
          <w:tcPr>
            <w:tcW w:w="1102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Разрыв отношений с супругом, с любимым</w:t>
            </w: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Никчемность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Отсутствие средств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Слишком частые переезды или передвижения</w:t>
            </w:r>
          </w:p>
        </w:tc>
      </w:tr>
      <w:tr w:rsidR="002E11DA" w:rsidRPr="00916C96" w:rsidTr="000443B2">
        <w:tc>
          <w:tcPr>
            <w:tcW w:w="1102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  <w:tc>
          <w:tcPr>
            <w:tcW w:w="1104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Отсутствие близких друзей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  <w:tc>
          <w:tcPr>
            <w:tcW w:w="957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 </w:t>
            </w:r>
          </w:p>
        </w:tc>
        <w:tc>
          <w:tcPr>
            <w:tcW w:w="880" w:type="pct"/>
            <w:hideMark/>
          </w:tcPr>
          <w:p w:rsidR="002E11DA" w:rsidRPr="00916C96" w:rsidRDefault="002E11DA" w:rsidP="000443B2">
            <w:pPr>
              <w:spacing w:before="80" w:after="80"/>
            </w:pPr>
            <w:r w:rsidRPr="00916C96">
              <w:t>Частые разъезды</w:t>
            </w:r>
          </w:p>
        </w:tc>
      </w:tr>
    </w:tbl>
    <w:p w:rsidR="002E11DA" w:rsidRPr="00683788" w:rsidRDefault="002E11DA" w:rsidP="002E11DA">
      <w:pPr>
        <w:rPr>
          <w:sz w:val="26"/>
          <w:szCs w:val="26"/>
        </w:rPr>
      </w:pPr>
      <w:r w:rsidRPr="00683788">
        <w:rPr>
          <w:sz w:val="26"/>
          <w:szCs w:val="26"/>
        </w:rPr>
        <w:t> </w:t>
      </w:r>
    </w:p>
    <w:p w:rsidR="002E11DA" w:rsidRPr="00683788" w:rsidRDefault="002E11DA" w:rsidP="002E11DA">
      <w:pPr>
        <w:spacing w:after="240"/>
        <w:rPr>
          <w:sz w:val="26"/>
          <w:szCs w:val="26"/>
        </w:rPr>
      </w:pPr>
      <w:r w:rsidRPr="00683788">
        <w:rPr>
          <w:sz w:val="26"/>
          <w:szCs w:val="26"/>
        </w:rPr>
        <w:t>Факторный анализ реакций на одиночество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8"/>
        <w:gridCol w:w="2675"/>
        <w:gridCol w:w="2201"/>
        <w:gridCol w:w="2600"/>
      </w:tblGrid>
      <w:tr w:rsidR="002E11DA" w:rsidRPr="00916C96" w:rsidTr="000443B2">
        <w:tc>
          <w:tcPr>
            <w:tcW w:w="125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1:</w:t>
            </w:r>
          </w:p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140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</w:t>
            </w:r>
            <w:r>
              <w:rPr>
                <w:b/>
                <w:i/>
              </w:rPr>
              <w:t>р</w:t>
            </w:r>
            <w:r w:rsidRPr="00916C96">
              <w:rPr>
                <w:b/>
                <w:i/>
              </w:rPr>
              <w:t xml:space="preserve"> 2:</w:t>
            </w:r>
          </w:p>
        </w:tc>
        <w:tc>
          <w:tcPr>
            <w:tcW w:w="115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3:</w:t>
            </w:r>
          </w:p>
        </w:tc>
        <w:tc>
          <w:tcPr>
            <w:tcW w:w="1200" w:type="pct"/>
            <w:hideMark/>
          </w:tcPr>
          <w:p w:rsidR="002E11DA" w:rsidRPr="00916C96" w:rsidRDefault="002E11DA" w:rsidP="000443B2">
            <w:pPr>
              <w:spacing w:before="80" w:after="80"/>
              <w:rPr>
                <w:b/>
                <w:i/>
              </w:rPr>
            </w:pPr>
            <w:r w:rsidRPr="00916C96">
              <w:rPr>
                <w:b/>
                <w:i/>
              </w:rPr>
              <w:t>Фактор 4: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Default="002E11DA" w:rsidP="000443B2">
            <w:pPr>
              <w:spacing w:before="80" w:after="80"/>
              <w:jc w:val="both"/>
              <w:rPr>
                <w:b/>
                <w:i/>
              </w:rPr>
            </w:pPr>
            <w:r w:rsidRPr="00916C96">
              <w:rPr>
                <w:b/>
                <w:i/>
              </w:rPr>
              <w:t>Печальная </w:t>
            </w:r>
          </w:p>
          <w:p w:rsidR="002E11DA" w:rsidRPr="00916C96" w:rsidRDefault="002E11DA" w:rsidP="000443B2">
            <w:pPr>
              <w:spacing w:before="80" w:after="80"/>
              <w:jc w:val="both"/>
              <w:rPr>
                <w:b/>
                <w:i/>
              </w:rPr>
            </w:pPr>
            <w:r w:rsidRPr="00916C96">
              <w:rPr>
                <w:b/>
                <w:i/>
              </w:rPr>
              <w:t>пассивность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  <w:rPr>
                <w:b/>
                <w:i/>
              </w:rPr>
            </w:pPr>
            <w:r w:rsidRPr="00916C96">
              <w:rPr>
                <w:b/>
                <w:i/>
                <w:iCs/>
              </w:rPr>
              <w:t>Активное уединение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  <w:rPr>
                <w:b/>
                <w:i/>
              </w:rPr>
            </w:pPr>
            <w:r w:rsidRPr="00916C96">
              <w:rPr>
                <w:b/>
                <w:i/>
              </w:rPr>
              <w:t>Прожигание денег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  <w:rPr>
                <w:b/>
                <w:i/>
              </w:rPr>
            </w:pPr>
            <w:r w:rsidRPr="00916C96">
              <w:rPr>
                <w:b/>
                <w:i/>
              </w:rPr>
              <w:t>Социальный контакт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Плачу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Учусь или работаю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Транжирю деньги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Звоню другу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Сплю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Пишу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Делаю покупки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Иду к кому-нибудь в гости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Сижу и размышляю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Слушаю музыку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  <w:bookmarkStart w:id="0" w:name="_GoBack"/>
            <w:bookmarkEnd w:id="0"/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Ничего не делаю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Делаю зарядку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Переедаю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Гуляю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Принимаю транквилизаторы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Занимаюсь любимым делом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Смотрю телевизор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Хожу в кино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</w:tr>
      <w:tr w:rsidR="002E11DA" w:rsidRPr="00916C96" w:rsidTr="000443B2"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</w:pPr>
            <w:r>
              <w:t xml:space="preserve">Пью </w:t>
            </w:r>
            <w:r w:rsidRPr="00916C96">
              <w:t>или «отключаюсь»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Читаю</w:t>
            </w:r>
            <w:proofErr w:type="gramStart"/>
            <w:r w:rsidRPr="00916C96">
              <w:br/>
              <w:t>М</w:t>
            </w:r>
            <w:proofErr w:type="gramEnd"/>
            <w:r w:rsidRPr="00916C96">
              <w:t>узицирую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  <w:tc>
          <w:tcPr>
            <w:tcW w:w="0" w:type="auto"/>
            <w:hideMark/>
          </w:tcPr>
          <w:p w:rsidR="002E11DA" w:rsidRPr="00916C96" w:rsidRDefault="002E11DA" w:rsidP="000443B2">
            <w:pPr>
              <w:spacing w:before="80" w:after="80"/>
              <w:jc w:val="both"/>
            </w:pPr>
            <w:r w:rsidRPr="00916C96">
              <w:t> </w:t>
            </w:r>
          </w:p>
        </w:tc>
      </w:tr>
    </w:tbl>
    <w:p w:rsidR="002E11DA" w:rsidRPr="00683788" w:rsidRDefault="002E11DA" w:rsidP="002E11DA">
      <w:pPr>
        <w:rPr>
          <w:sz w:val="26"/>
          <w:szCs w:val="26"/>
        </w:rPr>
      </w:pP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</w:p>
    <w:p w:rsidR="002E11DA" w:rsidRPr="00683788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</w:p>
    <w:p w:rsidR="002E11DA" w:rsidRPr="00683788" w:rsidRDefault="004B3BED" w:rsidP="002E11DA">
      <w:pPr>
        <w:spacing w:line="276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:rsidR="002E11DA" w:rsidRPr="00683788" w:rsidRDefault="002E11DA" w:rsidP="004B3BED">
      <w:pPr>
        <w:spacing w:line="276" w:lineRule="auto"/>
        <w:rPr>
          <w:color w:val="000000"/>
          <w:sz w:val="26"/>
          <w:szCs w:val="26"/>
        </w:rPr>
      </w:pPr>
    </w:p>
    <w:p w:rsidR="002E11DA" w:rsidRPr="00683788" w:rsidRDefault="002E11DA" w:rsidP="002E11DA">
      <w:pPr>
        <w:spacing w:after="240" w:line="276" w:lineRule="auto"/>
        <w:ind w:firstLine="708"/>
        <w:jc w:val="center"/>
        <w:rPr>
          <w:sz w:val="26"/>
          <w:szCs w:val="26"/>
        </w:rPr>
      </w:pPr>
      <w:r w:rsidRPr="00683788">
        <w:rPr>
          <w:sz w:val="26"/>
          <w:szCs w:val="26"/>
        </w:rPr>
        <w:lastRenderedPageBreak/>
        <w:t>Бланк утверждений и ответов (Пр. 6)</w:t>
      </w:r>
    </w:p>
    <w:p w:rsidR="002E11DA" w:rsidRPr="00683788" w:rsidRDefault="002E11DA" w:rsidP="002E11DA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6"/>
          <w:szCs w:val="26"/>
          <w:shd w:val="clear" w:color="auto" w:fill="FFFFFF"/>
        </w:rPr>
      </w:pPr>
      <w:r w:rsidRPr="00683788">
        <w:rPr>
          <w:b w:val="0"/>
          <w:bCs w:val="0"/>
          <w:color w:val="000000"/>
          <w:sz w:val="26"/>
          <w:szCs w:val="26"/>
          <w:shd w:val="clear" w:color="auto" w:fill="FFFFFF"/>
        </w:rPr>
        <w:t>ФИ_________________________________________________ Возраст____________</w:t>
      </w:r>
    </w:p>
    <w:p w:rsidR="002E11DA" w:rsidRPr="00683788" w:rsidRDefault="002E11DA" w:rsidP="002E11DA">
      <w:pPr>
        <w:pStyle w:val="2"/>
        <w:shd w:val="clear" w:color="auto" w:fill="FFFFFF"/>
        <w:spacing w:before="0" w:beforeAutospacing="0" w:after="240" w:afterAutospacing="0" w:line="276" w:lineRule="auto"/>
        <w:rPr>
          <w:b w:val="0"/>
          <w:bCs w:val="0"/>
          <w:color w:val="000000"/>
          <w:sz w:val="26"/>
          <w:szCs w:val="26"/>
          <w:shd w:val="clear" w:color="auto" w:fill="FFFFFF"/>
        </w:rPr>
      </w:pPr>
      <w:r w:rsidRPr="00683788">
        <w:rPr>
          <w:b w:val="0"/>
          <w:bCs w:val="0"/>
          <w:color w:val="000000"/>
          <w:sz w:val="26"/>
          <w:szCs w:val="26"/>
          <w:shd w:val="clear" w:color="auto" w:fill="FFFFFF"/>
        </w:rPr>
        <w:t>Школа/Класс_________________________________________ Дата______________</w:t>
      </w:r>
    </w:p>
    <w:p w:rsidR="002E11DA" w:rsidRPr="00683788" w:rsidRDefault="002E11DA" w:rsidP="002E11DA">
      <w:pPr>
        <w:spacing w:line="276" w:lineRule="auto"/>
        <w:ind w:firstLine="708"/>
        <w:jc w:val="both"/>
        <w:rPr>
          <w:sz w:val="26"/>
          <w:szCs w:val="26"/>
        </w:rPr>
      </w:pPr>
      <w:r w:rsidRPr="00683788">
        <w:rPr>
          <w:bCs/>
          <w:iCs/>
          <w:sz w:val="26"/>
          <w:szCs w:val="26"/>
        </w:rPr>
        <w:t xml:space="preserve">Инструкция к тесту: </w:t>
      </w:r>
      <w:r w:rsidRPr="00683788">
        <w:rPr>
          <w:sz w:val="26"/>
          <w:szCs w:val="26"/>
        </w:rPr>
        <w:t>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2E11DA" w:rsidRPr="00683788" w:rsidRDefault="002E11DA" w:rsidP="002E11DA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"/>
        <w:gridCol w:w="5270"/>
        <w:gridCol w:w="875"/>
        <w:gridCol w:w="1034"/>
        <w:gridCol w:w="1014"/>
        <w:gridCol w:w="1174"/>
      </w:tblGrid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 </w:t>
            </w:r>
          </w:p>
          <w:p w:rsidR="002E11DA" w:rsidRPr="00683788" w:rsidRDefault="002E11DA" w:rsidP="000443B2">
            <w:r w:rsidRPr="00683788">
              <w:rPr>
                <w:b/>
                <w:bCs/>
              </w:rPr>
              <w:t>№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 </w:t>
            </w:r>
          </w:p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Утверждения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 </w:t>
            </w:r>
          </w:p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Часто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 </w:t>
            </w:r>
          </w:p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Иногда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 </w:t>
            </w:r>
          </w:p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Редко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 </w:t>
            </w:r>
          </w:p>
          <w:p w:rsidR="002E11DA" w:rsidRPr="00683788" w:rsidRDefault="002E11DA" w:rsidP="000443B2">
            <w:pPr>
              <w:rPr>
                <w:b/>
              </w:rPr>
            </w:pPr>
            <w:r w:rsidRPr="00683788">
              <w:rPr>
                <w:b/>
              </w:rPr>
              <w:t>Никогда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несчастлив, занимаясь столькими вещами в одиночку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2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Мне не с кем поговорит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3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Для меня невыносимо быть таким одиноким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4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Мне не хватает общения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5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чувствую, будто никто не понимает меня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6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застаю себя в ожидании, что люди позвонят, напишут мне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7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Нет никого, к кому бы я мог обратиться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8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сейчас больше ни с кем не близок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9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Те, кто меня окружает, не разделяют мои интересы и идеи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10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чувствую себя покинутым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11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не способен раскрепощаться и общаться с теми, кто меня окружает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12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чувствую себя совершенно одиноким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13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Мои социальные отношения и связи поверхностны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14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умираю от тоски по компании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15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 xml:space="preserve">В действительности никто как </w:t>
            </w:r>
            <w:proofErr w:type="gramStart"/>
            <w:r w:rsidRPr="00683788">
              <w:t>следует</w:t>
            </w:r>
            <w:proofErr w:type="gramEnd"/>
            <w:r w:rsidRPr="00683788">
              <w:t xml:space="preserve"> не знает меня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16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чувствую себя изолированным от других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17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несчастен, будучи таким отверженным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18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Мне трудно заводить друзей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19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Я чувствую себя исключенным и изолированным другими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  <w:tr w:rsidR="002E11DA" w:rsidRPr="00683788" w:rsidTr="000443B2">
        <w:tc>
          <w:tcPr>
            <w:tcW w:w="477" w:type="dxa"/>
            <w:hideMark/>
          </w:tcPr>
          <w:p w:rsidR="002E11DA" w:rsidRPr="00683788" w:rsidRDefault="002E11DA" w:rsidP="000443B2">
            <w:r w:rsidRPr="00683788">
              <w:t>20</w:t>
            </w:r>
          </w:p>
        </w:tc>
        <w:tc>
          <w:tcPr>
            <w:tcW w:w="5160" w:type="dxa"/>
            <w:hideMark/>
          </w:tcPr>
          <w:p w:rsidR="002E11DA" w:rsidRPr="00683788" w:rsidRDefault="002E11DA" w:rsidP="000443B2">
            <w:r w:rsidRPr="00683788">
              <w:t>Люди вокруг меня, но не со мной</w:t>
            </w:r>
          </w:p>
        </w:tc>
        <w:tc>
          <w:tcPr>
            <w:tcW w:w="850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2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993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  <w:tc>
          <w:tcPr>
            <w:tcW w:w="1099" w:type="dxa"/>
            <w:hideMark/>
          </w:tcPr>
          <w:p w:rsidR="002E11DA" w:rsidRPr="00683788" w:rsidRDefault="002E11DA" w:rsidP="000443B2">
            <w:r w:rsidRPr="00683788">
              <w:t> </w:t>
            </w:r>
          </w:p>
        </w:tc>
      </w:tr>
    </w:tbl>
    <w:p w:rsidR="002E11DA" w:rsidRDefault="002E11DA" w:rsidP="002E11DA">
      <w:pPr>
        <w:spacing w:line="276" w:lineRule="auto"/>
        <w:ind w:firstLine="708"/>
        <w:rPr>
          <w:color w:val="000000"/>
          <w:sz w:val="26"/>
          <w:szCs w:val="26"/>
        </w:rPr>
      </w:pPr>
    </w:p>
    <w:p w:rsidR="002E11DA" w:rsidRDefault="002E11DA" w:rsidP="002E11DA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1DA" w:rsidRDefault="002E11DA" w:rsidP="002E11DA"/>
    <w:p w:rsidR="00CA460F" w:rsidRDefault="00CA460F"/>
    <w:sectPr w:rsidR="00CA460F" w:rsidSect="004B3BED">
      <w:type w:val="continuous"/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E4"/>
    <w:rsid w:val="000100C7"/>
    <w:rsid w:val="00021710"/>
    <w:rsid w:val="00024483"/>
    <w:rsid w:val="00027A0D"/>
    <w:rsid w:val="000576D4"/>
    <w:rsid w:val="0005789B"/>
    <w:rsid w:val="0006033E"/>
    <w:rsid w:val="00093265"/>
    <w:rsid w:val="000A63A5"/>
    <w:rsid w:val="000B189C"/>
    <w:rsid w:val="000C3494"/>
    <w:rsid w:val="000C76B6"/>
    <w:rsid w:val="000F6633"/>
    <w:rsid w:val="000F6CB9"/>
    <w:rsid w:val="00102D04"/>
    <w:rsid w:val="001143EC"/>
    <w:rsid w:val="00124798"/>
    <w:rsid w:val="001375F3"/>
    <w:rsid w:val="00140B60"/>
    <w:rsid w:val="00181699"/>
    <w:rsid w:val="00183144"/>
    <w:rsid w:val="001909E1"/>
    <w:rsid w:val="001A2FBB"/>
    <w:rsid w:val="001A638C"/>
    <w:rsid w:val="001A68AD"/>
    <w:rsid w:val="001A7A06"/>
    <w:rsid w:val="001B4149"/>
    <w:rsid w:val="001C17DD"/>
    <w:rsid w:val="001F394E"/>
    <w:rsid w:val="001F3D6B"/>
    <w:rsid w:val="001F75AC"/>
    <w:rsid w:val="0020262A"/>
    <w:rsid w:val="00204E13"/>
    <w:rsid w:val="002170BC"/>
    <w:rsid w:val="002258D2"/>
    <w:rsid w:val="00235E77"/>
    <w:rsid w:val="00236F51"/>
    <w:rsid w:val="0024051B"/>
    <w:rsid w:val="002425B2"/>
    <w:rsid w:val="0025178E"/>
    <w:rsid w:val="00280ACA"/>
    <w:rsid w:val="00284DBC"/>
    <w:rsid w:val="002C3C0D"/>
    <w:rsid w:val="002C5BAD"/>
    <w:rsid w:val="002D31BA"/>
    <w:rsid w:val="002D4CCE"/>
    <w:rsid w:val="002D595D"/>
    <w:rsid w:val="002E11DA"/>
    <w:rsid w:val="002E5CC6"/>
    <w:rsid w:val="002F2FDD"/>
    <w:rsid w:val="00301327"/>
    <w:rsid w:val="00301A3C"/>
    <w:rsid w:val="00304BDB"/>
    <w:rsid w:val="0031470F"/>
    <w:rsid w:val="00315CDC"/>
    <w:rsid w:val="003215E9"/>
    <w:rsid w:val="0032409E"/>
    <w:rsid w:val="0034239E"/>
    <w:rsid w:val="003522EE"/>
    <w:rsid w:val="00356DD7"/>
    <w:rsid w:val="0036665B"/>
    <w:rsid w:val="00392945"/>
    <w:rsid w:val="003952DC"/>
    <w:rsid w:val="003A1584"/>
    <w:rsid w:val="003A1A11"/>
    <w:rsid w:val="003A2984"/>
    <w:rsid w:val="003A4F43"/>
    <w:rsid w:val="003B77A0"/>
    <w:rsid w:val="003D0AC6"/>
    <w:rsid w:val="003D0F69"/>
    <w:rsid w:val="003E54A9"/>
    <w:rsid w:val="003E5B90"/>
    <w:rsid w:val="00400BFD"/>
    <w:rsid w:val="00405A1D"/>
    <w:rsid w:val="004061E4"/>
    <w:rsid w:val="00406783"/>
    <w:rsid w:val="00410BBF"/>
    <w:rsid w:val="00414EA6"/>
    <w:rsid w:val="00416A84"/>
    <w:rsid w:val="00425AEE"/>
    <w:rsid w:val="00435789"/>
    <w:rsid w:val="004553DB"/>
    <w:rsid w:val="00471628"/>
    <w:rsid w:val="00476C24"/>
    <w:rsid w:val="0048644A"/>
    <w:rsid w:val="00487E6C"/>
    <w:rsid w:val="00492F3B"/>
    <w:rsid w:val="0049729B"/>
    <w:rsid w:val="004B3116"/>
    <w:rsid w:val="004B38E5"/>
    <w:rsid w:val="004B3BED"/>
    <w:rsid w:val="004C2A66"/>
    <w:rsid w:val="004C5D35"/>
    <w:rsid w:val="004C67E7"/>
    <w:rsid w:val="004F4EE6"/>
    <w:rsid w:val="005128D7"/>
    <w:rsid w:val="00515EF5"/>
    <w:rsid w:val="00536ABB"/>
    <w:rsid w:val="00546B39"/>
    <w:rsid w:val="00551872"/>
    <w:rsid w:val="00561024"/>
    <w:rsid w:val="005818DE"/>
    <w:rsid w:val="005A6AE7"/>
    <w:rsid w:val="005A6CDE"/>
    <w:rsid w:val="005C62B1"/>
    <w:rsid w:val="005E5B02"/>
    <w:rsid w:val="005E6859"/>
    <w:rsid w:val="005F70F0"/>
    <w:rsid w:val="0060650E"/>
    <w:rsid w:val="00614B15"/>
    <w:rsid w:val="00625CDA"/>
    <w:rsid w:val="00643F12"/>
    <w:rsid w:val="00644242"/>
    <w:rsid w:val="00646A0A"/>
    <w:rsid w:val="00650119"/>
    <w:rsid w:val="006503BE"/>
    <w:rsid w:val="006648D2"/>
    <w:rsid w:val="006666DE"/>
    <w:rsid w:val="00673BD7"/>
    <w:rsid w:val="00681116"/>
    <w:rsid w:val="00687DF2"/>
    <w:rsid w:val="00690DDE"/>
    <w:rsid w:val="006958DF"/>
    <w:rsid w:val="00696E5F"/>
    <w:rsid w:val="006B7D18"/>
    <w:rsid w:val="006C5390"/>
    <w:rsid w:val="006D227D"/>
    <w:rsid w:val="006D3A64"/>
    <w:rsid w:val="006D7D40"/>
    <w:rsid w:val="006F766F"/>
    <w:rsid w:val="00700D34"/>
    <w:rsid w:val="007036FA"/>
    <w:rsid w:val="0070615C"/>
    <w:rsid w:val="00710A3E"/>
    <w:rsid w:val="00715C1B"/>
    <w:rsid w:val="007270EA"/>
    <w:rsid w:val="00730E83"/>
    <w:rsid w:val="00755B07"/>
    <w:rsid w:val="00761D74"/>
    <w:rsid w:val="00781330"/>
    <w:rsid w:val="0078140A"/>
    <w:rsid w:val="0079466E"/>
    <w:rsid w:val="007A3C9F"/>
    <w:rsid w:val="007A4773"/>
    <w:rsid w:val="007B3FEB"/>
    <w:rsid w:val="007B603F"/>
    <w:rsid w:val="007C059E"/>
    <w:rsid w:val="007C702B"/>
    <w:rsid w:val="007E5906"/>
    <w:rsid w:val="007F1502"/>
    <w:rsid w:val="007F34F5"/>
    <w:rsid w:val="00803E96"/>
    <w:rsid w:val="008142AD"/>
    <w:rsid w:val="00816831"/>
    <w:rsid w:val="0082068B"/>
    <w:rsid w:val="00822C69"/>
    <w:rsid w:val="00822D21"/>
    <w:rsid w:val="00843E4B"/>
    <w:rsid w:val="008563DA"/>
    <w:rsid w:val="00870875"/>
    <w:rsid w:val="00874A28"/>
    <w:rsid w:val="00875A23"/>
    <w:rsid w:val="008838DF"/>
    <w:rsid w:val="00891613"/>
    <w:rsid w:val="0089210E"/>
    <w:rsid w:val="008B4317"/>
    <w:rsid w:val="008C215C"/>
    <w:rsid w:val="008D5AFE"/>
    <w:rsid w:val="008D69E0"/>
    <w:rsid w:val="008D77C7"/>
    <w:rsid w:val="00900A26"/>
    <w:rsid w:val="00943123"/>
    <w:rsid w:val="00952272"/>
    <w:rsid w:val="00955896"/>
    <w:rsid w:val="00972614"/>
    <w:rsid w:val="00976AB0"/>
    <w:rsid w:val="00982597"/>
    <w:rsid w:val="00993B38"/>
    <w:rsid w:val="0099600F"/>
    <w:rsid w:val="009C1957"/>
    <w:rsid w:val="009C6669"/>
    <w:rsid w:val="009D4654"/>
    <w:rsid w:val="009E57D7"/>
    <w:rsid w:val="009E7FF4"/>
    <w:rsid w:val="00A05E12"/>
    <w:rsid w:val="00A10525"/>
    <w:rsid w:val="00A1106E"/>
    <w:rsid w:val="00A12C09"/>
    <w:rsid w:val="00A227A2"/>
    <w:rsid w:val="00A2425A"/>
    <w:rsid w:val="00A327A2"/>
    <w:rsid w:val="00A3542F"/>
    <w:rsid w:val="00A52415"/>
    <w:rsid w:val="00A62A6E"/>
    <w:rsid w:val="00A80887"/>
    <w:rsid w:val="00A923B0"/>
    <w:rsid w:val="00A95E23"/>
    <w:rsid w:val="00A95FBF"/>
    <w:rsid w:val="00A97EE6"/>
    <w:rsid w:val="00AA7A41"/>
    <w:rsid w:val="00AB4CF7"/>
    <w:rsid w:val="00AC4E6C"/>
    <w:rsid w:val="00AD2D3F"/>
    <w:rsid w:val="00AD5453"/>
    <w:rsid w:val="00B04CF3"/>
    <w:rsid w:val="00B0608D"/>
    <w:rsid w:val="00B10D18"/>
    <w:rsid w:val="00B16D63"/>
    <w:rsid w:val="00B171D3"/>
    <w:rsid w:val="00B209F2"/>
    <w:rsid w:val="00B37737"/>
    <w:rsid w:val="00B50109"/>
    <w:rsid w:val="00B51B4C"/>
    <w:rsid w:val="00B63040"/>
    <w:rsid w:val="00B71D86"/>
    <w:rsid w:val="00B75F28"/>
    <w:rsid w:val="00B82BFC"/>
    <w:rsid w:val="00B848DE"/>
    <w:rsid w:val="00BD2B32"/>
    <w:rsid w:val="00BD4280"/>
    <w:rsid w:val="00BE2446"/>
    <w:rsid w:val="00BF4525"/>
    <w:rsid w:val="00BF52A2"/>
    <w:rsid w:val="00C02B6C"/>
    <w:rsid w:val="00C0321A"/>
    <w:rsid w:val="00C04012"/>
    <w:rsid w:val="00C137CA"/>
    <w:rsid w:val="00C14A90"/>
    <w:rsid w:val="00C33FFD"/>
    <w:rsid w:val="00C3631C"/>
    <w:rsid w:val="00C603D6"/>
    <w:rsid w:val="00C647E8"/>
    <w:rsid w:val="00C66630"/>
    <w:rsid w:val="00C72626"/>
    <w:rsid w:val="00C8347D"/>
    <w:rsid w:val="00C95590"/>
    <w:rsid w:val="00CA460F"/>
    <w:rsid w:val="00CD1B1A"/>
    <w:rsid w:val="00CD5576"/>
    <w:rsid w:val="00CE7C7D"/>
    <w:rsid w:val="00CF387F"/>
    <w:rsid w:val="00CF7664"/>
    <w:rsid w:val="00CF7CD7"/>
    <w:rsid w:val="00D054C2"/>
    <w:rsid w:val="00D109F4"/>
    <w:rsid w:val="00D1130E"/>
    <w:rsid w:val="00D201BF"/>
    <w:rsid w:val="00D24DE8"/>
    <w:rsid w:val="00D3074C"/>
    <w:rsid w:val="00D31980"/>
    <w:rsid w:val="00D31FC5"/>
    <w:rsid w:val="00D41490"/>
    <w:rsid w:val="00D434DA"/>
    <w:rsid w:val="00D46801"/>
    <w:rsid w:val="00D47FC0"/>
    <w:rsid w:val="00D51CA5"/>
    <w:rsid w:val="00D57780"/>
    <w:rsid w:val="00D65582"/>
    <w:rsid w:val="00D7359F"/>
    <w:rsid w:val="00D74180"/>
    <w:rsid w:val="00D8123F"/>
    <w:rsid w:val="00D84A9F"/>
    <w:rsid w:val="00D8540A"/>
    <w:rsid w:val="00DA183F"/>
    <w:rsid w:val="00DA2322"/>
    <w:rsid w:val="00DA34AB"/>
    <w:rsid w:val="00DC3ACD"/>
    <w:rsid w:val="00DD5E76"/>
    <w:rsid w:val="00DF7B8B"/>
    <w:rsid w:val="00E02898"/>
    <w:rsid w:val="00E1029D"/>
    <w:rsid w:val="00E1308D"/>
    <w:rsid w:val="00E138CF"/>
    <w:rsid w:val="00E3114B"/>
    <w:rsid w:val="00E34C4E"/>
    <w:rsid w:val="00E42260"/>
    <w:rsid w:val="00E44E56"/>
    <w:rsid w:val="00EA1C88"/>
    <w:rsid w:val="00EA226B"/>
    <w:rsid w:val="00EC6F3A"/>
    <w:rsid w:val="00F00E74"/>
    <w:rsid w:val="00F06019"/>
    <w:rsid w:val="00F069C7"/>
    <w:rsid w:val="00F26E0E"/>
    <w:rsid w:val="00F3248A"/>
    <w:rsid w:val="00F34C45"/>
    <w:rsid w:val="00F452D6"/>
    <w:rsid w:val="00F606C2"/>
    <w:rsid w:val="00F6183C"/>
    <w:rsid w:val="00F64A1B"/>
    <w:rsid w:val="00F90234"/>
    <w:rsid w:val="00F9403E"/>
    <w:rsid w:val="00F9426F"/>
    <w:rsid w:val="00F96CA7"/>
    <w:rsid w:val="00FA2BED"/>
    <w:rsid w:val="00FA74C2"/>
    <w:rsid w:val="00FA7E3C"/>
    <w:rsid w:val="00FB6B19"/>
    <w:rsid w:val="00FC082A"/>
    <w:rsid w:val="00FC7DFE"/>
    <w:rsid w:val="00FD2125"/>
    <w:rsid w:val="00FE2A48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E1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1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E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E1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1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E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3589</Characters>
  <Application>Microsoft Office Word</Application>
  <DocSecurity>0</DocSecurity>
  <Lines>29</Lines>
  <Paragraphs>8</Paragraphs>
  <ScaleCrop>false</ScaleCrop>
  <Company>Home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4</cp:revision>
  <dcterms:created xsi:type="dcterms:W3CDTF">2017-03-13T13:39:00Z</dcterms:created>
  <dcterms:modified xsi:type="dcterms:W3CDTF">2017-03-20T13:28:00Z</dcterms:modified>
</cp:coreProperties>
</file>